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9" w:rsidRPr="00DA5049" w:rsidRDefault="005770CF" w:rsidP="00A0585C">
      <w:pPr>
        <w:ind w:left="720" w:firstLine="720"/>
        <w:rPr>
          <w:b/>
          <w:color w:val="000000" w:themeColor="text1"/>
          <w:sz w:val="32"/>
          <w:szCs w:val="32"/>
        </w:rPr>
      </w:pPr>
      <w:bookmarkStart w:id="0" w:name="_Hlk524948693"/>
      <w:r>
        <w:t xml:space="preserve"> </w:t>
      </w:r>
      <w:r w:rsidR="00A0585C">
        <w:tab/>
        <w:t xml:space="preserve">   </w:t>
      </w:r>
      <w:r w:rsidR="00B967D7">
        <w:rPr>
          <w:b/>
          <w:color w:val="0070C0"/>
          <w:sz w:val="28"/>
          <w:szCs w:val="28"/>
        </w:rPr>
        <w:t xml:space="preserve">  </w:t>
      </w:r>
      <w:bookmarkStart w:id="1" w:name="_Hlk531267378"/>
      <w:r w:rsidR="00A0585C">
        <w:rPr>
          <w:b/>
          <w:color w:val="0070C0"/>
          <w:sz w:val="28"/>
          <w:szCs w:val="28"/>
        </w:rPr>
        <w:t xml:space="preserve">      </w:t>
      </w:r>
      <w:r w:rsidR="00992459" w:rsidRPr="00DA5049">
        <w:rPr>
          <w:b/>
          <w:color w:val="000000" w:themeColor="text1"/>
          <w:sz w:val="32"/>
          <w:szCs w:val="32"/>
        </w:rPr>
        <w:t xml:space="preserve">Guidelines for </w:t>
      </w:r>
      <w:r w:rsidR="00DA5049" w:rsidRPr="00DA5049">
        <w:rPr>
          <w:b/>
          <w:color w:val="000000" w:themeColor="text1"/>
          <w:sz w:val="32"/>
          <w:szCs w:val="32"/>
        </w:rPr>
        <w:t>A</w:t>
      </w:r>
      <w:r w:rsidR="00992459" w:rsidRPr="00DA5049">
        <w:rPr>
          <w:b/>
          <w:color w:val="000000" w:themeColor="text1"/>
          <w:sz w:val="32"/>
          <w:szCs w:val="32"/>
        </w:rPr>
        <w:t>p</w:t>
      </w:r>
      <w:r w:rsidR="00DA5049" w:rsidRPr="00DA5049">
        <w:rPr>
          <w:b/>
          <w:color w:val="000000" w:themeColor="text1"/>
          <w:sz w:val="32"/>
          <w:szCs w:val="32"/>
        </w:rPr>
        <w:t>p</w:t>
      </w:r>
      <w:r w:rsidR="00992459" w:rsidRPr="00DA5049">
        <w:rPr>
          <w:b/>
          <w:color w:val="000000" w:themeColor="text1"/>
          <w:sz w:val="32"/>
          <w:szCs w:val="32"/>
        </w:rPr>
        <w:t>licants</w:t>
      </w:r>
      <w:bookmarkEnd w:id="1"/>
    </w:p>
    <w:p w:rsidR="00754B05" w:rsidRDefault="006D440A" w:rsidP="00C745C9">
      <w:pPr>
        <w:rPr>
          <w:rFonts w:ascii="Arial" w:hAnsi="Arial" w:cs="Arial"/>
          <w:b/>
          <w:color w:val="0070C0"/>
          <w:sz w:val="24"/>
          <w:szCs w:val="24"/>
        </w:rPr>
      </w:pPr>
      <w:r w:rsidRPr="00C745C9">
        <w:rPr>
          <w:rFonts w:ascii="Arial" w:hAnsi="Arial" w:cs="Arial"/>
          <w:b/>
          <w:color w:val="0070C0"/>
          <w:sz w:val="24"/>
          <w:szCs w:val="24"/>
        </w:rPr>
        <w:t>An Irish version of these</w:t>
      </w:r>
      <w:r w:rsidR="00026E7B" w:rsidRPr="00C745C9">
        <w:rPr>
          <w:rFonts w:ascii="Arial" w:hAnsi="Arial" w:cs="Arial"/>
          <w:b/>
          <w:color w:val="0070C0"/>
          <w:sz w:val="24"/>
          <w:szCs w:val="24"/>
        </w:rPr>
        <w:t xml:space="preserve"> guidelines </w:t>
      </w:r>
      <w:r w:rsidRPr="00C745C9">
        <w:rPr>
          <w:rFonts w:ascii="Arial" w:hAnsi="Arial" w:cs="Arial"/>
          <w:b/>
          <w:color w:val="0070C0"/>
          <w:sz w:val="24"/>
          <w:szCs w:val="24"/>
        </w:rPr>
        <w:t xml:space="preserve">is </w:t>
      </w:r>
      <w:r w:rsidR="00754B05" w:rsidRPr="00C745C9">
        <w:rPr>
          <w:rFonts w:ascii="Arial" w:hAnsi="Arial" w:cs="Arial"/>
          <w:b/>
          <w:color w:val="0070C0"/>
          <w:sz w:val="24"/>
          <w:szCs w:val="24"/>
        </w:rPr>
        <w:t xml:space="preserve">available </w:t>
      </w:r>
      <w:r w:rsidR="00273857" w:rsidRPr="00C745C9">
        <w:rPr>
          <w:rFonts w:ascii="Arial" w:hAnsi="Arial" w:cs="Arial"/>
          <w:b/>
          <w:color w:val="0070C0"/>
          <w:sz w:val="24"/>
          <w:szCs w:val="24"/>
        </w:rPr>
        <w:t>from</w:t>
      </w:r>
      <w:r w:rsidR="002F43C0" w:rsidRPr="00C745C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hyperlink r:id="rId8" w:history="1">
        <w:r w:rsidR="00A27B47" w:rsidRPr="000D44EC">
          <w:rPr>
            <w:rStyle w:val="Hyperlink"/>
            <w:rFonts w:ascii="Arial" w:hAnsi="Arial" w:cs="Arial"/>
            <w:b/>
            <w:sz w:val="24"/>
            <w:szCs w:val="24"/>
          </w:rPr>
          <w:t>lcdc@donegalcoco.ie</w:t>
        </w:r>
      </w:hyperlink>
    </w:p>
    <w:p w:rsidR="00A27B47" w:rsidRPr="00C745C9" w:rsidRDefault="00A27B47" w:rsidP="00C745C9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29486E" w:rsidRPr="002F43C0" w:rsidTr="00A0585C">
        <w:trPr>
          <w:trHeight w:val="374"/>
        </w:trPr>
        <w:tc>
          <w:tcPr>
            <w:tcW w:w="9606" w:type="dxa"/>
            <w:shd w:val="clear" w:color="auto" w:fill="8DB3E2" w:themeFill="text2" w:themeFillTint="66"/>
          </w:tcPr>
          <w:p w:rsidR="0029486E" w:rsidRPr="002F43C0" w:rsidRDefault="00CA3020" w:rsidP="009924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43C0">
              <w:rPr>
                <w:rFonts w:ascii="Arial" w:hAnsi="Arial" w:cs="Arial"/>
                <w:b/>
                <w:sz w:val="24"/>
                <w:szCs w:val="24"/>
              </w:rPr>
              <w:t>What is it about?</w:t>
            </w:r>
          </w:p>
        </w:tc>
      </w:tr>
      <w:tr w:rsidR="0029486E" w:rsidRPr="002F43C0" w:rsidTr="00075BB1">
        <w:trPr>
          <w:trHeight w:val="6857"/>
        </w:trPr>
        <w:tc>
          <w:tcPr>
            <w:tcW w:w="9606" w:type="dxa"/>
          </w:tcPr>
          <w:p w:rsidR="002F43C0" w:rsidRDefault="002F43C0" w:rsidP="002F43C0">
            <w:pPr>
              <w:pStyle w:val="NoSpacing"/>
              <w:rPr>
                <w:snapToGrid w:val="0"/>
                <w:lang w:val="en-GB"/>
              </w:rPr>
            </w:pPr>
          </w:p>
          <w:p w:rsidR="00953B68" w:rsidRPr="002F43C0" w:rsidRDefault="00CA3020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Last September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, the Minister for Rural and Community Development, Mr Michael Ring, TD, announced the launch of a National Community Event, to be held for the first time o</w:t>
            </w:r>
            <w:r w:rsidR="0078438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ver the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May Bank Holiday weekend, 2019. </w:t>
            </w:r>
            <w:r w:rsidR="00CD66D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L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ocal communities </w:t>
            </w:r>
            <w:r w:rsidR="00CD66D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are </w:t>
            </w:r>
            <w:r w:rsidR="00D13BC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asked</w:t>
            </w:r>
            <w:r w:rsidR="00CD66D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to come up with ideas for events in their areas.</w:t>
            </w:r>
            <w:r w:rsidR="00D6712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 Events could be centred round food, sport, the environment or health and culture.  </w:t>
            </w:r>
          </w:p>
          <w:p w:rsidR="00953B68" w:rsidRPr="002F43C0" w:rsidRDefault="00CD66D2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The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</w:t>
            </w: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e</w:t>
            </w:r>
            <w:r w:rsidR="00075BB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vent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is a celebration of the great spirit of community that exists </w:t>
            </w:r>
            <w:r w:rsidR="00D13BC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across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the country and an effort to </w:t>
            </w:r>
            <w:r w:rsidR="00D13BC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help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people who share communities to </w:t>
            </w:r>
            <w:r w:rsidR="006B16BA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come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together, get to know each other and deepen the sense of community in their area.</w:t>
            </w:r>
          </w:p>
          <w:p w:rsidR="00953B68" w:rsidRPr="002F43C0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Events will take place over the May Bank Holiday weekend (4-6 May) 2019. The days will be getting longer and the summer will be just upon us.</w:t>
            </w:r>
          </w:p>
          <w:p w:rsidR="00953B68" w:rsidRPr="002F43C0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The success of this initiative lies in having local communities </w:t>
            </w:r>
            <w:r w:rsidR="0078438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coming together to </w:t>
            </w:r>
            <w:r w:rsidR="00D6712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plan events that will work </w:t>
            </w:r>
            <w:r w:rsidR="00D13BC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best</w:t>
            </w: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for </w:t>
            </w:r>
            <w:bookmarkStart w:id="2" w:name="_GoBack"/>
            <w:bookmarkEnd w:id="2"/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their area. </w:t>
            </w:r>
            <w:r w:rsidR="00CD66D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This </w:t>
            </w:r>
            <w:proofErr w:type="gramStart"/>
            <w:r w:rsidR="00CD66D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celebrations</w:t>
            </w:r>
            <w:proofErr w:type="gramEnd"/>
            <w:r w:rsidR="00CD66D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belongs</w:t>
            </w: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to everyone. We don’t want to tell communities what they should </w:t>
            </w:r>
            <w:proofErr w:type="gramStart"/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do,</w:t>
            </w:r>
            <w:proofErr w:type="gramEnd"/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events will be very much driven by communities.</w:t>
            </w:r>
            <w:r w:rsidR="00075BB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</w:t>
            </w: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The</w:t>
            </w:r>
            <w:r w:rsidR="00CD66D2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se</w:t>
            </w: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could include themes around sport, history, baking, anything that will help neighbours to come together. It could be as simple as neighbours coming together for a cup of tea and a chat.</w:t>
            </w:r>
          </w:p>
          <w:p w:rsidR="00D67121" w:rsidRDefault="00CD66D2" w:rsidP="00A27B4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The e</w:t>
            </w:r>
            <w:r w:rsidR="00075BB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vent</w:t>
            </w:r>
            <w:r w:rsidR="00953B68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is a chance for people to foster a sense of helping each other by coming together, not just on that day, but all year round. </w:t>
            </w:r>
            <w:r w:rsidR="00D67121" w:rsidRPr="002F43C0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It’s the chance for everyone to get know all members of their community, to reconnect with neighbours and have a celebration together that is open, inclusive and local. </w:t>
            </w:r>
          </w:p>
          <w:p w:rsidR="00A27B47" w:rsidRPr="002F43C0" w:rsidRDefault="00A27B47" w:rsidP="00A27B4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73737"/>
              </w:rPr>
            </w:pPr>
          </w:p>
        </w:tc>
      </w:tr>
    </w:tbl>
    <w:p w:rsidR="00504E69" w:rsidRDefault="00504E69" w:rsidP="00C34733">
      <w:pPr>
        <w:spacing w:after="0" w:line="360" w:lineRule="auto"/>
        <w:jc w:val="both"/>
        <w:rPr>
          <w:rFonts w:ascii="Arial" w:eastAsia="Calibri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A27B47" w:rsidRPr="00B219B4" w:rsidTr="00BE0E9F">
        <w:tc>
          <w:tcPr>
            <w:tcW w:w="9606" w:type="dxa"/>
            <w:shd w:val="clear" w:color="auto" w:fill="8DB3E2" w:themeFill="text2" w:themeFillTint="66"/>
          </w:tcPr>
          <w:p w:rsidR="00A27B47" w:rsidRPr="00FF111D" w:rsidRDefault="00A27B47" w:rsidP="00BE0E9F">
            <w:pPr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FF111D">
              <w:rPr>
                <w:rFonts w:ascii="Calibri" w:hAnsi="Calibri"/>
                <w:b/>
                <w:snapToGrid w:val="0"/>
                <w:color w:val="000000"/>
                <w:sz w:val="28"/>
                <w:szCs w:val="28"/>
                <w:lang w:val="en-GB"/>
              </w:rPr>
              <w:lastRenderedPageBreak/>
              <w:t>Important information</w:t>
            </w:r>
          </w:p>
        </w:tc>
      </w:tr>
      <w:tr w:rsidR="00A27B47" w:rsidRPr="00B219B4" w:rsidTr="00BE0E9F">
        <w:tc>
          <w:tcPr>
            <w:tcW w:w="9606" w:type="dxa"/>
            <w:shd w:val="clear" w:color="auto" w:fill="auto"/>
          </w:tcPr>
          <w:p w:rsidR="00A27B47" w:rsidRPr="00A27B47" w:rsidRDefault="00A27B47" w:rsidP="00BE0E9F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360"/>
              <w:jc w:val="both"/>
              <w:rPr>
                <w:rFonts w:ascii="Calibri" w:hAnsi="Calibri"/>
                <w:color w:val="E36C0A" w:themeColor="accent6" w:themeShade="BF"/>
                <w:sz w:val="16"/>
                <w:szCs w:val="16"/>
              </w:rPr>
            </w:pPr>
          </w:p>
          <w:p w:rsidR="00A27B47" w:rsidRPr="00A27B47" w:rsidRDefault="00A27B47" w:rsidP="00A27B47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ind w:left="360"/>
              <w:jc w:val="both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A27B47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Funding has been allocated to each Local Community Develop Committee (LCDC)/Local Authority area. It is intended that small grants of about €100-€300 per event may be available from LCDCs, but this is a matter locally.  Organisers are encouraged to look within their community to see what resources /talents are available to help bring the whole community together.</w:t>
            </w:r>
          </w:p>
          <w:p w:rsidR="00A27B47" w:rsidRPr="00A27B47" w:rsidRDefault="00A27B47" w:rsidP="00A27B47">
            <w:pPr>
              <w:pStyle w:val="Header"/>
              <w:tabs>
                <w:tab w:val="clear" w:pos="4513"/>
                <w:tab w:val="clear" w:pos="9026"/>
              </w:tabs>
              <w:ind w:left="360"/>
              <w:jc w:val="both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A27B47" w:rsidRPr="00A27B47" w:rsidRDefault="00A27B47" w:rsidP="00BE0E9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Donegal L</w:t>
            </w:r>
            <w:r w:rsidRPr="00A27B47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CDC </w:t>
            </w:r>
            <w:r w:rsidRPr="00A27B47">
              <w:rPr>
                <w:rFonts w:ascii="Arial" w:hAnsi="Arial" w:cs="Arial"/>
                <w:sz w:val="24"/>
                <w:szCs w:val="24"/>
              </w:rPr>
              <w:t>is committed to equal funding distribution throughout the county.</w:t>
            </w:r>
          </w:p>
          <w:p w:rsidR="00A27B47" w:rsidRPr="00A27B47" w:rsidRDefault="00A27B47" w:rsidP="00BE0E9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7B47">
              <w:rPr>
                <w:rFonts w:ascii="Arial" w:hAnsi="Arial" w:cs="Arial"/>
                <w:sz w:val="24"/>
                <w:szCs w:val="24"/>
              </w:rPr>
              <w:t>It is intended to have at least one Irish language event in each LCDC area</w:t>
            </w:r>
          </w:p>
          <w:p w:rsidR="00A27B47" w:rsidRPr="00A27B47" w:rsidRDefault="00A27B47" w:rsidP="00A27B47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 w:rsidRPr="00A27B47">
              <w:rPr>
                <w:rFonts w:ascii="Arial" w:hAnsi="Arial" w:cs="Arial"/>
                <w:sz w:val="24"/>
                <w:szCs w:val="24"/>
              </w:rPr>
              <w:t xml:space="preserve">If you have any questions please contact </w:t>
            </w:r>
            <w:hyperlink r:id="rId9" w:history="1">
              <w:r w:rsidRPr="000D44EC">
                <w:rPr>
                  <w:rStyle w:val="Hyperlink"/>
                  <w:rFonts w:ascii="Arial" w:hAnsi="Arial" w:cs="Arial"/>
                  <w:sz w:val="24"/>
                  <w:szCs w:val="24"/>
                </w:rPr>
                <w:t>lcdc@donegalcoco.ie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telephone 074 9172231/087 3332193.</w:t>
            </w:r>
          </w:p>
          <w:p w:rsidR="00A27B47" w:rsidRPr="000A08D4" w:rsidRDefault="00A27B47" w:rsidP="00A27B47">
            <w:pPr>
              <w:pStyle w:val="ListParagraph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27B47" w:rsidRPr="00A27B47" w:rsidRDefault="00A27B47" w:rsidP="00C34733">
      <w:pPr>
        <w:spacing w:after="0" w:line="360" w:lineRule="auto"/>
        <w:jc w:val="both"/>
        <w:rPr>
          <w:rFonts w:ascii="Arial" w:eastAsia="Calibri" w:hAnsi="Arial" w:cs="Arial"/>
          <w:snapToGrid w:val="0"/>
          <w:color w:val="000000"/>
          <w:sz w:val="16"/>
          <w:szCs w:val="16"/>
          <w:lang w:val="en-GB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A27B47" w:rsidRPr="002F43C0" w:rsidTr="00BE0E9F">
        <w:tc>
          <w:tcPr>
            <w:tcW w:w="9606" w:type="dxa"/>
            <w:shd w:val="clear" w:color="auto" w:fill="8DB3E2" w:themeFill="text2" w:themeFillTint="66"/>
          </w:tcPr>
          <w:p w:rsidR="00A27B47" w:rsidRPr="002F43C0" w:rsidRDefault="00A27B47" w:rsidP="00BE0E9F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2F43C0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Who can apply?</w:t>
            </w:r>
          </w:p>
        </w:tc>
      </w:tr>
      <w:tr w:rsidR="00A27B47" w:rsidRPr="002F43C0" w:rsidTr="00BE0E9F">
        <w:tc>
          <w:tcPr>
            <w:tcW w:w="9606" w:type="dxa"/>
          </w:tcPr>
          <w:p w:rsidR="00A27B47" w:rsidRPr="002F43C0" w:rsidRDefault="00A27B47" w:rsidP="00BE0E9F">
            <w:pPr>
              <w:pStyle w:val="NoSpacing"/>
              <w:rPr>
                <w:snapToGrid w:val="0"/>
                <w:lang w:val="en-GB"/>
              </w:rPr>
            </w:pPr>
          </w:p>
          <w:p w:rsidR="00A27B47" w:rsidRDefault="00A27B47" w:rsidP="00BE0E9F">
            <w:pPr>
              <w:pStyle w:val="ListParagraph"/>
              <w:numPr>
                <w:ilvl w:val="0"/>
                <w:numId w:val="2"/>
              </w:numPr>
              <w:ind w:left="360" w:hanging="357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2F43C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Applications are welcome from community and voluntary groups, organisations and residents’ committees within County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>Donegal</w:t>
            </w:r>
            <w:r w:rsidRPr="002F43C0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. </w:t>
            </w:r>
          </w:p>
          <w:p w:rsidR="00A27B47" w:rsidRPr="002F43C0" w:rsidRDefault="00A27B47" w:rsidP="00BE0E9F">
            <w:pPr>
              <w:pStyle w:val="ListParagraph"/>
              <w:ind w:left="3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A27B47" w:rsidRDefault="00A27B47" w:rsidP="00BE0E9F">
            <w:pPr>
              <w:pStyle w:val="ListParagraph"/>
              <w:numPr>
                <w:ilvl w:val="0"/>
                <w:numId w:val="2"/>
              </w:numPr>
              <w:ind w:left="360" w:hanging="357"/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2F43C0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Applicants may wish to register with </w:t>
            </w:r>
            <w:r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>Donegal</w:t>
            </w:r>
            <w:r w:rsidRPr="002F43C0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Public Participation Network. (Within the remit of the LA to decide if PPN membership is a requirement)</w:t>
            </w:r>
          </w:p>
          <w:p w:rsidR="00A27B47" w:rsidRPr="002F43C0" w:rsidRDefault="00A27B47" w:rsidP="00BE0E9F">
            <w:pPr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A27B47" w:rsidRPr="002F43C0" w:rsidRDefault="00A27B47" w:rsidP="00BE0E9F">
            <w:pPr>
              <w:pStyle w:val="ListParagraph"/>
              <w:numPr>
                <w:ilvl w:val="0"/>
                <w:numId w:val="2"/>
              </w:numPr>
              <w:ind w:left="360" w:hanging="357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2F43C0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To register your group contact </w:t>
            </w:r>
            <w:r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Mary Clyde, PPN Development Worker, Milford PSC or email  </w:t>
            </w:r>
            <w:hyperlink r:id="rId10" w:history="1">
              <w:r w:rsidRPr="00B10EF9">
                <w:rPr>
                  <w:rStyle w:val="Hyperlink"/>
                  <w:rFonts w:ascii="Arial" w:eastAsia="Calibri" w:hAnsi="Arial" w:cs="Arial"/>
                  <w:snapToGrid w:val="0"/>
                  <w:sz w:val="24"/>
                  <w:szCs w:val="24"/>
                  <w:lang w:val="en-GB"/>
                </w:rPr>
                <w:t>mary.clyde@donegalcoco.ie</w:t>
              </w:r>
            </w:hyperlink>
            <w:r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A27B47" w:rsidRPr="002F43C0" w:rsidRDefault="00A27B47" w:rsidP="00BE0E9F">
            <w:pPr>
              <w:pStyle w:val="ListParagraph"/>
              <w:ind w:left="360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27B47" w:rsidRPr="00A27B47" w:rsidRDefault="00A27B47" w:rsidP="00C34733">
      <w:pPr>
        <w:spacing w:after="0" w:line="360" w:lineRule="auto"/>
        <w:jc w:val="both"/>
        <w:rPr>
          <w:rFonts w:ascii="Arial" w:eastAsia="Calibri" w:hAnsi="Arial" w:cs="Arial"/>
          <w:snapToGrid w:val="0"/>
          <w:color w:val="000000"/>
          <w:sz w:val="16"/>
          <w:szCs w:val="16"/>
          <w:lang w:val="en-GB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C745C9" w:rsidRPr="002F43C0" w:rsidTr="00A27B47">
        <w:tc>
          <w:tcPr>
            <w:tcW w:w="9648" w:type="dxa"/>
            <w:shd w:val="clear" w:color="auto" w:fill="548DD4" w:themeFill="text2" w:themeFillTint="99"/>
          </w:tcPr>
          <w:p w:rsidR="00C745C9" w:rsidRPr="002F43C0" w:rsidRDefault="00C745C9" w:rsidP="00BE0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3C0">
              <w:rPr>
                <w:rFonts w:ascii="Arial" w:hAnsi="Arial" w:cs="Arial"/>
                <w:b/>
                <w:sz w:val="24"/>
                <w:szCs w:val="24"/>
              </w:rPr>
              <w:t>How will applications be assessed?</w:t>
            </w:r>
          </w:p>
        </w:tc>
      </w:tr>
      <w:tr w:rsidR="00C745C9" w:rsidRPr="002F43C0" w:rsidTr="00A27B47">
        <w:tc>
          <w:tcPr>
            <w:tcW w:w="9648" w:type="dxa"/>
            <w:shd w:val="clear" w:color="auto" w:fill="auto"/>
          </w:tcPr>
          <w:p w:rsidR="00C745C9" w:rsidRPr="00A27B47" w:rsidRDefault="00C745C9" w:rsidP="00BE0E9F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71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45C9" w:rsidRPr="002F43C0" w:rsidRDefault="00C745C9" w:rsidP="00BE0E9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>All applications will be individually assessed.</w:t>
            </w:r>
          </w:p>
          <w:p w:rsidR="00C745C9" w:rsidRDefault="00C745C9" w:rsidP="00BE0E9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 xml:space="preserve">Priority will be given to projects that reach out to those that are not already engaged in their communities; promoting accessibility; integration; social inclusion and environmental protection. </w:t>
            </w:r>
          </w:p>
          <w:p w:rsidR="00C745C9" w:rsidRPr="002F43C0" w:rsidRDefault="00C745C9" w:rsidP="00BE0E9F">
            <w:pPr>
              <w:pStyle w:val="Header"/>
              <w:tabs>
                <w:tab w:val="clear" w:pos="4513"/>
                <w:tab w:val="clear" w:pos="9026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45C9" w:rsidRPr="002F43C0" w:rsidRDefault="00C745C9" w:rsidP="00BE0E9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>Final decisions on all applications will be made by</w:t>
            </w:r>
            <w:r>
              <w:rPr>
                <w:rFonts w:ascii="Arial" w:hAnsi="Arial" w:cs="Arial"/>
                <w:sz w:val="24"/>
                <w:szCs w:val="24"/>
              </w:rPr>
              <w:t xml:space="preserve"> Donegal LCDC.</w:t>
            </w:r>
          </w:p>
        </w:tc>
      </w:tr>
    </w:tbl>
    <w:p w:rsidR="00C745C9" w:rsidRPr="002F43C0" w:rsidRDefault="00C745C9" w:rsidP="00C34733">
      <w:pPr>
        <w:spacing w:after="0" w:line="360" w:lineRule="auto"/>
        <w:jc w:val="both"/>
        <w:rPr>
          <w:rFonts w:ascii="Arial" w:eastAsia="Calibri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FC1F68" w:rsidRPr="002F43C0" w:rsidTr="000A08D4">
        <w:tc>
          <w:tcPr>
            <w:tcW w:w="9648" w:type="dxa"/>
            <w:shd w:val="clear" w:color="auto" w:fill="8DB3E2" w:themeFill="text2" w:themeFillTint="66"/>
          </w:tcPr>
          <w:p w:rsidR="00FC1F68" w:rsidRPr="002F43C0" w:rsidRDefault="00CA3020" w:rsidP="00AF42E1">
            <w:pPr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2F43C0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Who can’t apply?</w:t>
            </w:r>
            <w:r w:rsidR="006B5F86" w:rsidRPr="002F43C0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FC1F68" w:rsidRPr="002F43C0" w:rsidTr="000A08D4">
        <w:tc>
          <w:tcPr>
            <w:tcW w:w="9648" w:type="dxa"/>
          </w:tcPr>
          <w:p w:rsidR="000A08D4" w:rsidRPr="002F43C0" w:rsidRDefault="000A08D4" w:rsidP="000A08D4">
            <w:pPr>
              <w:pStyle w:val="ListParagraph"/>
              <w:spacing w:line="360" w:lineRule="auto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</w:pPr>
          </w:p>
          <w:p w:rsidR="00FC1F68" w:rsidRPr="002F43C0" w:rsidRDefault="00FC1F68" w:rsidP="000A08D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</w:pPr>
            <w:r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Applications from individuals</w:t>
            </w:r>
            <w:r w:rsidR="006B5F86"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,</w:t>
            </w:r>
            <w:r w:rsidR="006B5F86" w:rsidRPr="002F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058" w:rsidRPr="002F43C0">
              <w:rPr>
                <w:rFonts w:ascii="Arial" w:hAnsi="Arial" w:cs="Arial"/>
                <w:sz w:val="24"/>
                <w:szCs w:val="24"/>
              </w:rPr>
              <w:t xml:space="preserve">commercial </w:t>
            </w:r>
            <w:r w:rsidR="006B5F86"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organisations</w:t>
            </w:r>
            <w:r w:rsidR="006B5F86" w:rsidRPr="002F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F86"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and for-profit organisations</w:t>
            </w:r>
            <w:r w:rsidR="002A0409"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.</w:t>
            </w:r>
          </w:p>
          <w:p w:rsidR="00962910" w:rsidRPr="002F43C0" w:rsidRDefault="00962910" w:rsidP="000A08D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</w:pPr>
            <w:r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Applications from National organisations</w:t>
            </w:r>
            <w:r w:rsidR="006B5F86"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.</w:t>
            </w:r>
            <w:r w:rsidR="00E53538"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 xml:space="preserve"> </w:t>
            </w:r>
          </w:p>
          <w:p w:rsidR="006B5F86" w:rsidRDefault="00962910" w:rsidP="002F43C0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</w:pPr>
            <w:r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 xml:space="preserve">Applications from community organisations based outside </w:t>
            </w:r>
            <w:r w:rsidR="006A6A3D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C</w:t>
            </w:r>
            <w:r w:rsidRP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 xml:space="preserve">ounty </w:t>
            </w:r>
            <w:r w:rsidR="002F43C0">
              <w:rPr>
                <w:rFonts w:ascii="Arial" w:eastAsia="Calibri" w:hAnsi="Arial" w:cs="Arial"/>
                <w:snapToGrid w:val="0"/>
                <w:sz w:val="24"/>
                <w:szCs w:val="24"/>
                <w:lang w:val="en-GB"/>
              </w:rPr>
              <w:t>Donegal</w:t>
            </w:r>
          </w:p>
          <w:p w:rsidR="002F43C0" w:rsidRPr="002F43C0" w:rsidRDefault="002F43C0" w:rsidP="002F43C0">
            <w:pPr>
              <w:pStyle w:val="NoSpacing"/>
              <w:rPr>
                <w:rFonts w:eastAsia="Calibri"/>
                <w:snapToGrid w:val="0"/>
                <w:lang w:val="en-GB"/>
              </w:rPr>
            </w:pPr>
          </w:p>
        </w:tc>
      </w:tr>
    </w:tbl>
    <w:p w:rsidR="00C745C9" w:rsidRDefault="00C745C9" w:rsidP="003144D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C745C9" w:rsidRPr="002F43C0" w:rsidTr="00BE0E9F">
        <w:tc>
          <w:tcPr>
            <w:tcW w:w="9648" w:type="dxa"/>
            <w:shd w:val="clear" w:color="auto" w:fill="548DD4" w:themeFill="text2" w:themeFillTint="99"/>
          </w:tcPr>
          <w:p w:rsidR="00C745C9" w:rsidRPr="002F43C0" w:rsidRDefault="00C745C9" w:rsidP="00BE0E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3C0">
              <w:rPr>
                <w:rFonts w:ascii="Arial" w:hAnsi="Arial" w:cs="Arial"/>
                <w:b/>
                <w:sz w:val="24"/>
                <w:szCs w:val="24"/>
              </w:rPr>
              <w:t xml:space="preserve">How to Apply </w:t>
            </w:r>
          </w:p>
        </w:tc>
      </w:tr>
      <w:tr w:rsidR="00C745C9" w:rsidRPr="002F43C0" w:rsidTr="00BE0E9F">
        <w:tc>
          <w:tcPr>
            <w:tcW w:w="9648" w:type="dxa"/>
          </w:tcPr>
          <w:p w:rsidR="00C745C9" w:rsidRPr="002F43C0" w:rsidRDefault="00C745C9" w:rsidP="00BE0E9F">
            <w:pPr>
              <w:pStyle w:val="Header"/>
              <w:spacing w:line="36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07944" w:rsidRDefault="00C745C9" w:rsidP="00BE0E9F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7944">
              <w:rPr>
                <w:rFonts w:ascii="Arial" w:hAnsi="Arial" w:cs="Arial"/>
                <w:sz w:val="24"/>
                <w:szCs w:val="24"/>
              </w:rPr>
              <w:t xml:space="preserve">Guidelines and applications forms are available </w:t>
            </w:r>
            <w:r w:rsidR="00207944" w:rsidRPr="00207944">
              <w:rPr>
                <w:rFonts w:ascii="Arial" w:hAnsi="Arial" w:cs="Arial"/>
                <w:sz w:val="24"/>
                <w:szCs w:val="24"/>
              </w:rPr>
              <w:t xml:space="preserve">on request by emailing </w:t>
            </w:r>
            <w:hyperlink r:id="rId11" w:history="1">
              <w:r w:rsidR="00207944" w:rsidRPr="00207944">
                <w:rPr>
                  <w:rStyle w:val="Hyperlink"/>
                  <w:rFonts w:ascii="Arial" w:hAnsi="Arial" w:cs="Arial"/>
                  <w:sz w:val="24"/>
                  <w:szCs w:val="24"/>
                </w:rPr>
                <w:t>lcdc@donegalcoco.ie</w:t>
              </w:r>
            </w:hyperlink>
            <w:r w:rsidR="00207944" w:rsidRPr="00207944">
              <w:rPr>
                <w:rFonts w:ascii="Arial" w:hAnsi="Arial" w:cs="Arial"/>
                <w:sz w:val="24"/>
                <w:szCs w:val="24"/>
              </w:rPr>
              <w:t xml:space="preserve"> or by telephoning 074 9172231.  Forms can be also be downloaded from  Donegal County Council’s website at  </w:t>
            </w:r>
            <w:hyperlink r:id="rId12" w:history="1">
              <w:r w:rsidR="00207944" w:rsidRPr="00207944">
                <w:rPr>
                  <w:rStyle w:val="Hyperlink"/>
                  <w:rFonts w:ascii="Arial" w:hAnsi="Arial" w:cs="Arial"/>
                  <w:sz w:val="24"/>
                  <w:szCs w:val="24"/>
                </w:rPr>
                <w:t>www.donegalcoco.ie/community/fundingforyourgroup/nationalcommunityevent</w:t>
              </w:r>
            </w:hyperlink>
            <w:r w:rsidR="00207944" w:rsidRPr="002079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7944" w:rsidRDefault="00207944" w:rsidP="00207944">
            <w:pPr>
              <w:pStyle w:val="Header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745C9" w:rsidRPr="00207944" w:rsidRDefault="00C745C9" w:rsidP="00BE0E9F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7944">
              <w:rPr>
                <w:rFonts w:ascii="Arial" w:hAnsi="Arial" w:cs="Arial"/>
                <w:sz w:val="24"/>
                <w:szCs w:val="24"/>
              </w:rPr>
              <w:t>Make sure that you have read the guidelines carefully and that your project is eligible for funding.</w:t>
            </w:r>
          </w:p>
          <w:p w:rsidR="00C745C9" w:rsidRPr="00C745C9" w:rsidRDefault="00C745C9" w:rsidP="00BE0E9F">
            <w:pPr>
              <w:pStyle w:val="Header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745C9" w:rsidRPr="00C745C9" w:rsidRDefault="00C745C9" w:rsidP="00BE0E9F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b/>
                <w:sz w:val="24"/>
                <w:szCs w:val="24"/>
              </w:rPr>
              <w:t>Tell us clearly what your event is about and how it will be a success.</w:t>
            </w:r>
          </w:p>
          <w:p w:rsidR="00C745C9" w:rsidRPr="00C745C9" w:rsidRDefault="00C745C9" w:rsidP="00BE0E9F">
            <w:pPr>
              <w:pStyle w:val="NoSpacing"/>
            </w:pPr>
          </w:p>
          <w:p w:rsidR="00C745C9" w:rsidRDefault="00C745C9" w:rsidP="00BE0E9F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>Answer all qu</w:t>
            </w:r>
            <w:r>
              <w:rPr>
                <w:rFonts w:ascii="Arial" w:hAnsi="Arial" w:cs="Arial"/>
                <w:sz w:val="24"/>
                <w:szCs w:val="24"/>
              </w:rPr>
              <w:t>estions in the application form</w:t>
            </w:r>
          </w:p>
          <w:p w:rsidR="00C745C9" w:rsidRPr="002F43C0" w:rsidRDefault="00C745C9" w:rsidP="00BE0E9F">
            <w:pPr>
              <w:pStyle w:val="NoSpacing"/>
            </w:pPr>
          </w:p>
          <w:p w:rsidR="00C745C9" w:rsidRDefault="00C745C9" w:rsidP="00BE0E9F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 xml:space="preserve">Support is available from staff in the Community Development Section </w:t>
            </w:r>
            <w:r w:rsidR="00207944">
              <w:rPr>
                <w:rFonts w:ascii="Arial" w:hAnsi="Arial" w:cs="Arial"/>
                <w:sz w:val="24"/>
                <w:szCs w:val="24"/>
              </w:rPr>
              <w:t xml:space="preserve">at </w:t>
            </w:r>
            <w:hyperlink r:id="rId13" w:history="1">
              <w:r w:rsidR="00207944" w:rsidRPr="00B10EF9">
                <w:rPr>
                  <w:rStyle w:val="Hyperlink"/>
                  <w:rFonts w:ascii="Arial" w:hAnsi="Arial" w:cs="Arial"/>
                  <w:sz w:val="24"/>
                  <w:szCs w:val="24"/>
                </w:rPr>
                <w:t>lcdc@donegalcoco.ie</w:t>
              </w:r>
            </w:hyperlink>
            <w:r w:rsidR="00207944">
              <w:rPr>
                <w:rFonts w:ascii="Arial" w:hAnsi="Arial" w:cs="Arial"/>
                <w:sz w:val="24"/>
                <w:szCs w:val="24"/>
              </w:rPr>
              <w:t xml:space="preserve"> or telephone 074 9172231/087 3332193</w:t>
            </w:r>
          </w:p>
          <w:p w:rsidR="00C745C9" w:rsidRPr="002F43C0" w:rsidRDefault="00C745C9" w:rsidP="00BE0E9F">
            <w:pPr>
              <w:pStyle w:val="Header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745C9" w:rsidRDefault="00C745C9" w:rsidP="00BE0E9F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>Submit complete</w:t>
            </w:r>
            <w:r w:rsidR="00412E34">
              <w:rPr>
                <w:rFonts w:ascii="Arial" w:hAnsi="Arial" w:cs="Arial"/>
                <w:sz w:val="24"/>
                <w:szCs w:val="24"/>
              </w:rPr>
              <w:t>d application form/s before 5pm on Monday, 8</w:t>
            </w:r>
            <w:r w:rsidR="00412E34" w:rsidRPr="00412E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12E34">
              <w:rPr>
                <w:rFonts w:ascii="Arial" w:hAnsi="Arial" w:cs="Arial"/>
                <w:sz w:val="24"/>
                <w:szCs w:val="24"/>
              </w:rPr>
              <w:t xml:space="preserve"> April 2019</w:t>
            </w:r>
            <w:r w:rsidRPr="002F43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745C9" w:rsidRDefault="00C745C9" w:rsidP="00BE0E9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745C9" w:rsidRDefault="00C745C9" w:rsidP="00BE0E9F">
            <w:pPr>
              <w:pStyle w:val="Header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43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Late applications will not be accepted</w:t>
            </w:r>
          </w:p>
          <w:p w:rsidR="00C745C9" w:rsidRPr="002F43C0" w:rsidRDefault="00C745C9" w:rsidP="00BE0E9F">
            <w:pPr>
              <w:pStyle w:val="Header"/>
              <w:ind w:left="360"/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745C9" w:rsidRDefault="00C745C9" w:rsidP="00C745C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p w:rsidR="00EB2B42" w:rsidRDefault="00EB2B42" w:rsidP="00C745C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p w:rsidR="00EB2B42" w:rsidRDefault="00EB2B42" w:rsidP="00C745C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p w:rsidR="00A27B47" w:rsidRDefault="00A27B47" w:rsidP="00C745C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p w:rsidR="00A27B47" w:rsidRDefault="00A27B47" w:rsidP="00C745C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p w:rsidR="00A27B47" w:rsidRDefault="00A27B47" w:rsidP="00C745C9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C745C9" w:rsidRPr="002F43C0" w:rsidTr="00BE0E9F">
        <w:tc>
          <w:tcPr>
            <w:tcW w:w="9648" w:type="dxa"/>
            <w:shd w:val="clear" w:color="auto" w:fill="95B3D7" w:themeFill="accent1" w:themeFillTint="99"/>
          </w:tcPr>
          <w:p w:rsidR="00C745C9" w:rsidRPr="002F43C0" w:rsidRDefault="00C745C9" w:rsidP="00BE0E9F">
            <w:pPr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 w:rsidRPr="002F43C0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  <w:shd w:val="clear" w:color="auto" w:fill="95B3D7" w:themeFill="accent1" w:themeFillTint="99"/>
                <w:lang w:val="en-GB"/>
              </w:rPr>
              <w:t>Acceptance of Grant Offer</w:t>
            </w:r>
          </w:p>
        </w:tc>
      </w:tr>
      <w:tr w:rsidR="00C745C9" w:rsidRPr="002F43C0" w:rsidTr="00BE0E9F">
        <w:trPr>
          <w:trHeight w:val="951"/>
        </w:trPr>
        <w:tc>
          <w:tcPr>
            <w:tcW w:w="9648" w:type="dxa"/>
          </w:tcPr>
          <w:p w:rsidR="00C745C9" w:rsidRDefault="00C745C9" w:rsidP="00BE0E9F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45C9" w:rsidRPr="002F43C0" w:rsidRDefault="00C745C9" w:rsidP="00BE0E9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>Successful applicants must sign the Letter of Offer.</w:t>
            </w:r>
          </w:p>
          <w:p w:rsidR="00C745C9" w:rsidRDefault="00C745C9" w:rsidP="00BE0E9F">
            <w:pPr>
              <w:numPr>
                <w:ilvl w:val="0"/>
                <w:numId w:val="4"/>
              </w:numPr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>The contract depends on the applicant complying with any Tax Clearance procedures.</w:t>
            </w:r>
          </w:p>
          <w:p w:rsidR="00C745C9" w:rsidRPr="002F43C0" w:rsidRDefault="00C745C9" w:rsidP="00BE0E9F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45C9" w:rsidRDefault="00C745C9" w:rsidP="00BE0E9F">
            <w:pPr>
              <w:numPr>
                <w:ilvl w:val="0"/>
                <w:numId w:val="4"/>
              </w:numPr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3C0">
              <w:rPr>
                <w:rFonts w:ascii="Arial" w:hAnsi="Arial" w:cs="Arial"/>
                <w:sz w:val="24"/>
                <w:szCs w:val="24"/>
              </w:rPr>
              <w:t xml:space="preserve">Groups must keep proper records of expenditure to allow </w:t>
            </w:r>
            <w:r>
              <w:rPr>
                <w:rFonts w:ascii="Arial" w:hAnsi="Arial" w:cs="Arial"/>
                <w:sz w:val="24"/>
                <w:szCs w:val="24"/>
              </w:rPr>
              <w:t xml:space="preserve">Donegal </w:t>
            </w:r>
            <w:r w:rsidR="002116F3">
              <w:rPr>
                <w:rFonts w:ascii="Arial" w:hAnsi="Arial" w:cs="Arial"/>
                <w:sz w:val="24"/>
                <w:szCs w:val="24"/>
              </w:rPr>
              <w:t xml:space="preserve">LCDC </w:t>
            </w:r>
            <w:r w:rsidRPr="002F43C0">
              <w:rPr>
                <w:rFonts w:ascii="Arial" w:hAnsi="Arial" w:cs="Arial"/>
                <w:sz w:val="24"/>
                <w:szCs w:val="24"/>
              </w:rPr>
              <w:t>to carry out an audit of their activities.</w:t>
            </w:r>
          </w:p>
          <w:p w:rsidR="00BE0E9F" w:rsidRDefault="00BE0E9F" w:rsidP="00BE0E9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1599B" w:rsidRPr="002116F3" w:rsidRDefault="0011599B" w:rsidP="0011599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116F3">
              <w:rPr>
                <w:rFonts w:ascii="Arial" w:hAnsi="Arial" w:cs="Arial"/>
                <w:bCs/>
                <w:sz w:val="24"/>
                <w:szCs w:val="24"/>
              </w:rPr>
              <w:t>Applications must include Tax Registration No/Tax Clearance Access No or Charitable Status No</w:t>
            </w:r>
          </w:p>
          <w:p w:rsidR="0011599B" w:rsidRPr="002116F3" w:rsidRDefault="0011599B" w:rsidP="0011599B">
            <w:pPr>
              <w:pStyle w:val="ListParagraph"/>
              <w:ind w:left="36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E0E9F" w:rsidRPr="00BA6881" w:rsidRDefault="0011599B" w:rsidP="00BE0E9F">
            <w:pPr>
              <w:numPr>
                <w:ilvl w:val="0"/>
                <w:numId w:val="4"/>
              </w:numPr>
              <w:ind w:left="360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6F3">
              <w:rPr>
                <w:rFonts w:ascii="Arial" w:hAnsi="Arial" w:cs="Arial"/>
                <w:vanish/>
                <w:sz w:val="24"/>
                <w:szCs w:val="24"/>
              </w:rPr>
              <w:t xml:space="preserve">    ps must munity Event </w:t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2116F3">
              <w:rPr>
                <w:rFonts w:ascii="Arial" w:hAnsi="Arial" w:cs="Arial"/>
                <w:bCs/>
                <w:sz w:val="24"/>
                <w:szCs w:val="24"/>
              </w:rPr>
              <w:t>The Freedom of Information Act applies to all records held by the Department and Local Authorities</w:t>
            </w:r>
          </w:p>
          <w:p w:rsidR="00BA6881" w:rsidRDefault="00BA6881" w:rsidP="00BA6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6881" w:rsidRPr="00BA6881" w:rsidRDefault="00BA6881" w:rsidP="00BA688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A6881">
              <w:rPr>
                <w:rFonts w:ascii="Arial" w:hAnsi="Arial" w:cs="Arial"/>
                <w:bCs/>
                <w:sz w:val="24"/>
                <w:szCs w:val="24"/>
              </w:rPr>
              <w:t xml:space="preserve">Evidence of expenditure, receipts /invoices must </w:t>
            </w:r>
            <w:proofErr w:type="gramStart"/>
            <w:r w:rsidRPr="00BA6881">
              <w:rPr>
                <w:rFonts w:ascii="Arial" w:hAnsi="Arial" w:cs="Arial"/>
                <w:bCs/>
                <w:sz w:val="24"/>
                <w:szCs w:val="24"/>
              </w:rPr>
              <w:t>provided</w:t>
            </w:r>
            <w:proofErr w:type="gramEnd"/>
            <w:r w:rsidRPr="00BA6881">
              <w:rPr>
                <w:rFonts w:ascii="Arial" w:hAnsi="Arial" w:cs="Arial"/>
                <w:bCs/>
                <w:sz w:val="24"/>
                <w:szCs w:val="24"/>
              </w:rPr>
              <w:t xml:space="preserve"> to the LCDC or their representative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upon request</w:t>
            </w:r>
            <w:r w:rsidRPr="00BA688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BA6881" w:rsidRPr="00BA6881" w:rsidRDefault="00BA6881" w:rsidP="00BA6881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07944" w:rsidRPr="002F43C0" w:rsidRDefault="00207944" w:rsidP="00207944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7944" w:rsidRDefault="00207944" w:rsidP="003144DD">
      <w:pPr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val="en-GB"/>
        </w:rPr>
      </w:pPr>
    </w:p>
    <w:p w:rsidR="00207944" w:rsidRPr="002F43C0" w:rsidRDefault="00207944" w:rsidP="003144D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273857" w:rsidRPr="002F43C0" w:rsidRDefault="00273857" w:rsidP="003144D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574C3" w:rsidRPr="002F43C0" w:rsidRDefault="00B219B4" w:rsidP="003144DD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F43C0">
        <w:rPr>
          <w:rFonts w:ascii="Arial" w:hAnsi="Arial" w:cs="Arial"/>
          <w:b/>
          <w:color w:val="0070C0"/>
          <w:sz w:val="24"/>
          <w:szCs w:val="24"/>
        </w:rPr>
        <w:t>Completed application forms should be returned to:</w:t>
      </w:r>
    </w:p>
    <w:p w:rsidR="00961613" w:rsidRPr="002F43C0" w:rsidRDefault="00961613" w:rsidP="003144DD">
      <w:pPr>
        <w:spacing w:after="0" w:line="240" w:lineRule="auto"/>
        <w:rPr>
          <w:rFonts w:ascii="Arial" w:eastAsia="Calibri" w:hAnsi="Arial" w:cs="Arial"/>
          <w:snapToGrid w:val="0"/>
          <w:color w:val="0070C0"/>
          <w:sz w:val="24"/>
          <w:szCs w:val="24"/>
          <w:lang w:val="en-GB"/>
        </w:rPr>
      </w:pPr>
    </w:p>
    <w:p w:rsidR="00273857" w:rsidRPr="00207944" w:rsidRDefault="00C745C9" w:rsidP="00207944">
      <w:pPr>
        <w:pStyle w:val="NoSpacing"/>
        <w:rPr>
          <w:rFonts w:ascii="Arial" w:hAnsi="Arial" w:cs="Arial"/>
          <w:sz w:val="24"/>
          <w:szCs w:val="24"/>
        </w:rPr>
      </w:pPr>
      <w:r w:rsidRPr="00207944">
        <w:rPr>
          <w:rFonts w:ascii="Arial" w:hAnsi="Arial" w:cs="Arial"/>
          <w:sz w:val="24"/>
          <w:szCs w:val="24"/>
        </w:rPr>
        <w:t>Donegal LCDC</w:t>
      </w:r>
    </w:p>
    <w:p w:rsidR="00207944" w:rsidRPr="00207944" w:rsidRDefault="00207944" w:rsidP="00207944">
      <w:pPr>
        <w:pStyle w:val="NoSpacing"/>
        <w:rPr>
          <w:rFonts w:ascii="Arial" w:hAnsi="Arial" w:cs="Arial"/>
          <w:sz w:val="24"/>
          <w:szCs w:val="24"/>
        </w:rPr>
      </w:pPr>
      <w:r w:rsidRPr="00207944">
        <w:rPr>
          <w:rFonts w:ascii="Arial" w:hAnsi="Arial" w:cs="Arial"/>
          <w:sz w:val="24"/>
          <w:szCs w:val="24"/>
        </w:rPr>
        <w:t>Donegal County Council</w:t>
      </w:r>
    </w:p>
    <w:p w:rsidR="00207944" w:rsidRPr="00207944" w:rsidRDefault="00207944" w:rsidP="00207944">
      <w:pPr>
        <w:pStyle w:val="NoSpacing"/>
        <w:rPr>
          <w:rFonts w:ascii="Arial" w:hAnsi="Arial" w:cs="Arial"/>
          <w:sz w:val="24"/>
          <w:szCs w:val="24"/>
        </w:rPr>
      </w:pPr>
      <w:r w:rsidRPr="00207944">
        <w:rPr>
          <w:rFonts w:ascii="Arial" w:hAnsi="Arial" w:cs="Arial"/>
          <w:sz w:val="24"/>
          <w:szCs w:val="24"/>
        </w:rPr>
        <w:t>Station Island</w:t>
      </w:r>
    </w:p>
    <w:p w:rsidR="00207944" w:rsidRPr="00207944" w:rsidRDefault="00207944" w:rsidP="0020794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07944">
        <w:rPr>
          <w:rFonts w:ascii="Arial" w:hAnsi="Arial" w:cs="Arial"/>
          <w:sz w:val="24"/>
          <w:szCs w:val="24"/>
        </w:rPr>
        <w:t>Lifford</w:t>
      </w:r>
      <w:proofErr w:type="spellEnd"/>
    </w:p>
    <w:p w:rsidR="00207944" w:rsidRPr="00207944" w:rsidRDefault="00207944" w:rsidP="00207944">
      <w:pPr>
        <w:pStyle w:val="NoSpacing"/>
        <w:rPr>
          <w:rFonts w:ascii="Arial" w:hAnsi="Arial" w:cs="Arial"/>
          <w:sz w:val="24"/>
          <w:szCs w:val="24"/>
        </w:rPr>
      </w:pPr>
      <w:r w:rsidRPr="00207944">
        <w:rPr>
          <w:rFonts w:ascii="Arial" w:hAnsi="Arial" w:cs="Arial"/>
          <w:sz w:val="24"/>
          <w:szCs w:val="24"/>
        </w:rPr>
        <w:t>Co Donegal</w:t>
      </w:r>
    </w:p>
    <w:p w:rsidR="00207944" w:rsidRPr="00207944" w:rsidRDefault="00207944" w:rsidP="00207944">
      <w:pPr>
        <w:pStyle w:val="NoSpacing"/>
        <w:rPr>
          <w:rFonts w:ascii="Arial" w:hAnsi="Arial" w:cs="Arial"/>
          <w:sz w:val="24"/>
          <w:szCs w:val="24"/>
        </w:rPr>
      </w:pPr>
      <w:r w:rsidRPr="00207944">
        <w:rPr>
          <w:rFonts w:ascii="Arial" w:hAnsi="Arial" w:cs="Arial"/>
          <w:sz w:val="24"/>
          <w:szCs w:val="24"/>
        </w:rPr>
        <w:t xml:space="preserve">F93 </w:t>
      </w:r>
      <w:r>
        <w:rPr>
          <w:rFonts w:ascii="Arial" w:hAnsi="Arial" w:cs="Arial"/>
          <w:sz w:val="24"/>
          <w:szCs w:val="24"/>
        </w:rPr>
        <w:t>X7PK</w:t>
      </w:r>
    </w:p>
    <w:p w:rsidR="00B219B4" w:rsidRPr="00961613" w:rsidRDefault="00B219B4" w:rsidP="00F11BF3">
      <w:pPr>
        <w:spacing w:after="0" w:line="240" w:lineRule="auto"/>
        <w:ind w:left="720"/>
        <w:jc w:val="both"/>
        <w:rPr>
          <w:rFonts w:ascii="Calibri" w:eastAsia="Calibri" w:hAnsi="Calibri" w:cs="Times New Roman"/>
          <w:snapToGrid w:val="0"/>
          <w:color w:val="000000"/>
          <w:sz w:val="36"/>
          <w:szCs w:val="36"/>
          <w:lang w:val="en-GB"/>
        </w:rPr>
      </w:pPr>
    </w:p>
    <w:p w:rsidR="00B219B4" w:rsidRPr="00412E34" w:rsidRDefault="00B219B4" w:rsidP="00961613">
      <w:pPr>
        <w:spacing w:after="0" w:line="240" w:lineRule="auto"/>
        <w:jc w:val="both"/>
        <w:rPr>
          <w:rFonts w:ascii="Calibri" w:eastAsia="Calibri" w:hAnsi="Calibri" w:cs="Times New Roman"/>
          <w:b/>
          <w:i/>
          <w:snapToGrid w:val="0"/>
          <w:color w:val="4F81BD" w:themeColor="accent1"/>
          <w:lang w:val="en-GB"/>
        </w:rPr>
      </w:pPr>
      <w:r w:rsidRPr="00B219B4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 </w:t>
      </w:r>
      <w:r w:rsidR="00412E34" w:rsidRPr="00412E34">
        <w:rPr>
          <w:rFonts w:ascii="Calibri" w:hAnsi="Calibri"/>
          <w:b/>
          <w:i/>
          <w:color w:val="4F81BD" w:themeColor="accent1"/>
          <w:sz w:val="32"/>
          <w:szCs w:val="32"/>
        </w:rPr>
        <w:t>Closing date</w:t>
      </w:r>
      <w:proofErr w:type="gramStart"/>
      <w:r w:rsidR="00412E34" w:rsidRPr="00412E34">
        <w:rPr>
          <w:rFonts w:ascii="Calibri" w:hAnsi="Calibri"/>
          <w:b/>
          <w:i/>
          <w:color w:val="4F81BD" w:themeColor="accent1"/>
          <w:sz w:val="32"/>
          <w:szCs w:val="32"/>
        </w:rPr>
        <w:t>:-</w:t>
      </w:r>
      <w:proofErr w:type="gramEnd"/>
      <w:r w:rsidR="00412E34" w:rsidRPr="00412E34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  5pm Monday, 8</w:t>
      </w:r>
      <w:r w:rsidR="00412E34" w:rsidRPr="00412E34">
        <w:rPr>
          <w:rFonts w:ascii="Calibri" w:hAnsi="Calibri"/>
          <w:b/>
          <w:i/>
          <w:color w:val="4F81BD" w:themeColor="accent1"/>
          <w:sz w:val="32"/>
          <w:szCs w:val="32"/>
          <w:vertAlign w:val="superscript"/>
        </w:rPr>
        <w:t>th</w:t>
      </w:r>
      <w:r w:rsidR="00412E34" w:rsidRPr="00412E34">
        <w:rPr>
          <w:rFonts w:ascii="Calibri" w:hAnsi="Calibri"/>
          <w:b/>
          <w:i/>
          <w:color w:val="4F81BD" w:themeColor="accent1"/>
          <w:sz w:val="32"/>
          <w:szCs w:val="32"/>
        </w:rPr>
        <w:t xml:space="preserve"> April 2019</w:t>
      </w:r>
    </w:p>
    <w:bookmarkEnd w:id="0"/>
    <w:p w:rsidR="00F11BF3" w:rsidRPr="00B219B4" w:rsidRDefault="00F11BF3" w:rsidP="00B219B4">
      <w:pPr>
        <w:tabs>
          <w:tab w:val="left" w:pos="1667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lang w:val="en-GB"/>
        </w:rPr>
      </w:pPr>
    </w:p>
    <w:sectPr w:rsidR="00F11BF3" w:rsidRPr="00B219B4" w:rsidSect="006B16BA">
      <w:headerReference w:type="default" r:id="rId14"/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81" w:rsidRDefault="00BA6881" w:rsidP="00395380">
      <w:pPr>
        <w:spacing w:after="0" w:line="240" w:lineRule="auto"/>
      </w:pPr>
      <w:r>
        <w:separator/>
      </w:r>
    </w:p>
  </w:endnote>
  <w:endnote w:type="continuationSeparator" w:id="0">
    <w:p w:rsidR="00BA6881" w:rsidRDefault="00BA6881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1" w:rsidRPr="005F71E6" w:rsidRDefault="00BA6881" w:rsidP="00FF111D">
    <w:pPr>
      <w:rPr>
        <w:sz w:val="20"/>
        <w:szCs w:val="20"/>
      </w:rPr>
    </w:pPr>
    <w:r w:rsidRPr="005F71E6">
      <w:rPr>
        <w:sz w:val="20"/>
        <w:szCs w:val="20"/>
      </w:rPr>
      <w:t xml:space="preserve"> </w:t>
    </w:r>
  </w:p>
  <w:p w:rsidR="00BA6881" w:rsidRDefault="00BA6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81" w:rsidRDefault="00BA6881" w:rsidP="00395380">
      <w:pPr>
        <w:spacing w:after="0" w:line="240" w:lineRule="auto"/>
      </w:pPr>
      <w:r>
        <w:separator/>
      </w:r>
    </w:p>
  </w:footnote>
  <w:footnote w:type="continuationSeparator" w:id="0">
    <w:p w:rsidR="00BA6881" w:rsidRDefault="00BA6881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81" w:rsidRDefault="00BA6881" w:rsidP="002F43C0">
    <w:pPr>
      <w:pStyle w:val="Header"/>
      <w:jc w:val="center"/>
      <w:rPr>
        <w:color w:val="0070C0"/>
        <w:sz w:val="40"/>
        <w:szCs w:val="40"/>
      </w:rPr>
    </w:pPr>
    <w:r>
      <w:rPr>
        <w:noProof/>
        <w:color w:val="0070C0"/>
        <w:sz w:val="40"/>
        <w:szCs w:val="40"/>
        <w:lang w:val="en-US" w:eastAsia="en-US"/>
      </w:rPr>
      <w:drawing>
        <wp:inline distT="0" distB="0" distL="0" distR="0">
          <wp:extent cx="2323045" cy="1085850"/>
          <wp:effectExtent l="19050" t="0" r="1055" b="0"/>
          <wp:docPr id="4" name="Picture 0" descr="Donegalcoc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egalcoc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114" cy="109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70C0"/>
        <w:sz w:val="40"/>
        <w:szCs w:val="40"/>
      </w:rPr>
      <w:t xml:space="preserve">          </w:t>
    </w:r>
    <w:r w:rsidRPr="00792210">
      <w:rPr>
        <w:noProof/>
        <w:color w:val="0070C0"/>
        <w:sz w:val="40"/>
        <w:szCs w:val="40"/>
        <w:lang w:val="en-US" w:eastAsia="en-US"/>
      </w:rPr>
      <w:drawing>
        <wp:inline distT="0" distB="0" distL="0" distR="0">
          <wp:extent cx="2514600" cy="1244851"/>
          <wp:effectExtent l="19050" t="0" r="0" b="0"/>
          <wp:docPr id="5" name="Picture 1" descr="V:\Shared LCDC Folder\Logo's\LCDC_Done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hared LCDC Folder\Logo's\LCDC_Donega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00" cy="1253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6881" w:rsidRDefault="00BA6881" w:rsidP="00DA5049">
    <w:pPr>
      <w:pStyle w:val="Header"/>
      <w:jc w:val="center"/>
      <w:rPr>
        <w:b/>
        <w:color w:val="1F497D" w:themeColor="text2"/>
        <w:sz w:val="40"/>
        <w:szCs w:val="40"/>
      </w:rPr>
    </w:pPr>
  </w:p>
  <w:p w:rsidR="00BA6881" w:rsidRDefault="00BA6881" w:rsidP="00DA5049">
    <w:pPr>
      <w:pStyle w:val="Header"/>
      <w:jc w:val="center"/>
      <w:rPr>
        <w:b/>
        <w:color w:val="1F497D" w:themeColor="text2"/>
        <w:sz w:val="40"/>
        <w:szCs w:val="40"/>
      </w:rPr>
    </w:pPr>
    <w:r>
      <w:rPr>
        <w:b/>
        <w:color w:val="1F497D" w:themeColor="text2"/>
        <w:sz w:val="40"/>
        <w:szCs w:val="40"/>
      </w:rPr>
      <w:t>Donegal LCDC</w:t>
    </w:r>
  </w:p>
  <w:p w:rsidR="00BA6881" w:rsidRPr="00151830" w:rsidRDefault="00BA6881" w:rsidP="00DA5049">
    <w:pPr>
      <w:pStyle w:val="Header"/>
      <w:jc w:val="center"/>
      <w:rPr>
        <w:b/>
        <w:color w:val="E36C0A" w:themeColor="accent6" w:themeShade="BF"/>
        <w:sz w:val="40"/>
        <w:szCs w:val="40"/>
        <w:u w:val="single"/>
      </w:rPr>
    </w:pPr>
    <w:r w:rsidRPr="00151830">
      <w:rPr>
        <w:b/>
        <w:color w:val="E36C0A" w:themeColor="accent6" w:themeShade="BF"/>
        <w:sz w:val="40"/>
        <w:szCs w:val="40"/>
        <w:u w:val="single"/>
      </w:rPr>
      <w:t>National Community Event</w:t>
    </w:r>
  </w:p>
  <w:p w:rsidR="00BA6881" w:rsidRDefault="00BA6881" w:rsidP="00DA5049">
    <w:pPr>
      <w:pStyle w:val="Header"/>
      <w:jc w:val="center"/>
      <w:rPr>
        <w:b/>
        <w:color w:val="1F497D" w:themeColor="text2"/>
        <w:sz w:val="40"/>
        <w:szCs w:val="40"/>
      </w:rPr>
    </w:pPr>
    <w:r>
      <w:rPr>
        <w:b/>
        <w:color w:val="1F497D" w:themeColor="text2"/>
        <w:sz w:val="40"/>
        <w:szCs w:val="40"/>
      </w:rPr>
      <w:t>May Bank Holiday weekend (4-6 May) 2019</w:t>
    </w:r>
  </w:p>
  <w:p w:rsidR="00BA6881" w:rsidRPr="00DA5049" w:rsidRDefault="00BA6881" w:rsidP="00DA5049">
    <w:pPr>
      <w:pStyle w:val="Header"/>
      <w:jc w:val="center"/>
      <w:rPr>
        <w:b/>
        <w:color w:val="8DB3E2" w:themeColor="text2" w:themeTint="66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A62C7"/>
    <w:multiLevelType w:val="hybridMultilevel"/>
    <w:tmpl w:val="DAB86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D6568"/>
    <w:multiLevelType w:val="hybridMultilevel"/>
    <w:tmpl w:val="9B2C7098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3114DD9"/>
    <w:multiLevelType w:val="hybridMultilevel"/>
    <w:tmpl w:val="7D3CD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CFB"/>
    <w:multiLevelType w:val="hybridMultilevel"/>
    <w:tmpl w:val="B732AC0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>
    <w:nsid w:val="54E51DFB"/>
    <w:multiLevelType w:val="hybridMultilevel"/>
    <w:tmpl w:val="C49A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F6102"/>
    <w:multiLevelType w:val="hybridMultilevel"/>
    <w:tmpl w:val="92766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5C98"/>
    <w:multiLevelType w:val="hybridMultilevel"/>
    <w:tmpl w:val="25D4AC98"/>
    <w:lvl w:ilvl="0" w:tplc="E126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96E47"/>
    <w:multiLevelType w:val="hybridMultilevel"/>
    <w:tmpl w:val="F0C68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A030C"/>
    <w:multiLevelType w:val="hybridMultilevel"/>
    <w:tmpl w:val="0C961C1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446E2F"/>
    <w:multiLevelType w:val="hybridMultilevel"/>
    <w:tmpl w:val="A8AC785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12FB7"/>
    <w:multiLevelType w:val="hybridMultilevel"/>
    <w:tmpl w:val="CDBEA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380"/>
    <w:rsid w:val="000105A9"/>
    <w:rsid w:val="00026E7B"/>
    <w:rsid w:val="00040F44"/>
    <w:rsid w:val="0005587C"/>
    <w:rsid w:val="00075BB1"/>
    <w:rsid w:val="00081FA7"/>
    <w:rsid w:val="00096169"/>
    <w:rsid w:val="00096826"/>
    <w:rsid w:val="00096CDB"/>
    <w:rsid w:val="000A08D4"/>
    <w:rsid w:val="000A602A"/>
    <w:rsid w:val="000B1F83"/>
    <w:rsid w:val="000C21B6"/>
    <w:rsid w:val="000F2BF5"/>
    <w:rsid w:val="00101C62"/>
    <w:rsid w:val="00104012"/>
    <w:rsid w:val="00110B8F"/>
    <w:rsid w:val="0011599B"/>
    <w:rsid w:val="00124B69"/>
    <w:rsid w:val="0014073F"/>
    <w:rsid w:val="00151830"/>
    <w:rsid w:val="00155504"/>
    <w:rsid w:val="001637E6"/>
    <w:rsid w:val="00196763"/>
    <w:rsid w:val="001F14FC"/>
    <w:rsid w:val="00207944"/>
    <w:rsid w:val="00207D53"/>
    <w:rsid w:val="002116F3"/>
    <w:rsid w:val="00233A8F"/>
    <w:rsid w:val="00270209"/>
    <w:rsid w:val="00273857"/>
    <w:rsid w:val="0029486E"/>
    <w:rsid w:val="002A0409"/>
    <w:rsid w:val="002B1926"/>
    <w:rsid w:val="002F43C0"/>
    <w:rsid w:val="002F43C4"/>
    <w:rsid w:val="002F4516"/>
    <w:rsid w:val="0030489A"/>
    <w:rsid w:val="00311AC4"/>
    <w:rsid w:val="003144DD"/>
    <w:rsid w:val="003574C3"/>
    <w:rsid w:val="00382D83"/>
    <w:rsid w:val="003925B4"/>
    <w:rsid w:val="00395380"/>
    <w:rsid w:val="003E1CCB"/>
    <w:rsid w:val="00412E34"/>
    <w:rsid w:val="0044157C"/>
    <w:rsid w:val="00451500"/>
    <w:rsid w:val="00460267"/>
    <w:rsid w:val="00460609"/>
    <w:rsid w:val="00475F5E"/>
    <w:rsid w:val="004B0612"/>
    <w:rsid w:val="004B0D15"/>
    <w:rsid w:val="004B1FB3"/>
    <w:rsid w:val="004F2504"/>
    <w:rsid w:val="00504E69"/>
    <w:rsid w:val="0052406C"/>
    <w:rsid w:val="00555BA6"/>
    <w:rsid w:val="005770CF"/>
    <w:rsid w:val="005F71E6"/>
    <w:rsid w:val="00605058"/>
    <w:rsid w:val="00611CA9"/>
    <w:rsid w:val="00616511"/>
    <w:rsid w:val="00661F3B"/>
    <w:rsid w:val="00671D9B"/>
    <w:rsid w:val="00672026"/>
    <w:rsid w:val="006856B0"/>
    <w:rsid w:val="0069129A"/>
    <w:rsid w:val="006A6A3D"/>
    <w:rsid w:val="006B16BA"/>
    <w:rsid w:val="006B5F86"/>
    <w:rsid w:val="006B6607"/>
    <w:rsid w:val="006D440A"/>
    <w:rsid w:val="006D648A"/>
    <w:rsid w:val="006D6A67"/>
    <w:rsid w:val="00705B09"/>
    <w:rsid w:val="00725009"/>
    <w:rsid w:val="00734073"/>
    <w:rsid w:val="00742FD1"/>
    <w:rsid w:val="00754B05"/>
    <w:rsid w:val="00784381"/>
    <w:rsid w:val="007B41AC"/>
    <w:rsid w:val="007C1230"/>
    <w:rsid w:val="007D2661"/>
    <w:rsid w:val="007F156C"/>
    <w:rsid w:val="00811C7A"/>
    <w:rsid w:val="00830977"/>
    <w:rsid w:val="008506EA"/>
    <w:rsid w:val="00894AB7"/>
    <w:rsid w:val="008F68C6"/>
    <w:rsid w:val="008F7719"/>
    <w:rsid w:val="00900197"/>
    <w:rsid w:val="0091035F"/>
    <w:rsid w:val="0092244A"/>
    <w:rsid w:val="00931756"/>
    <w:rsid w:val="00934640"/>
    <w:rsid w:val="009521D3"/>
    <w:rsid w:val="00952E17"/>
    <w:rsid w:val="00953B68"/>
    <w:rsid w:val="00961613"/>
    <w:rsid w:val="00962910"/>
    <w:rsid w:val="009705B9"/>
    <w:rsid w:val="00977F7D"/>
    <w:rsid w:val="00986783"/>
    <w:rsid w:val="00992459"/>
    <w:rsid w:val="00997C51"/>
    <w:rsid w:val="009A2DA2"/>
    <w:rsid w:val="009C12B7"/>
    <w:rsid w:val="00A0585C"/>
    <w:rsid w:val="00A237AD"/>
    <w:rsid w:val="00A2550F"/>
    <w:rsid w:val="00A27B47"/>
    <w:rsid w:val="00A306DA"/>
    <w:rsid w:val="00A54123"/>
    <w:rsid w:val="00A71307"/>
    <w:rsid w:val="00A80FDD"/>
    <w:rsid w:val="00A91BF0"/>
    <w:rsid w:val="00AA0907"/>
    <w:rsid w:val="00AC515E"/>
    <w:rsid w:val="00AD3C37"/>
    <w:rsid w:val="00AD7061"/>
    <w:rsid w:val="00AF42E1"/>
    <w:rsid w:val="00B0137E"/>
    <w:rsid w:val="00B026C8"/>
    <w:rsid w:val="00B219B4"/>
    <w:rsid w:val="00B21C28"/>
    <w:rsid w:val="00B3318A"/>
    <w:rsid w:val="00B91D47"/>
    <w:rsid w:val="00B967D7"/>
    <w:rsid w:val="00BA6881"/>
    <w:rsid w:val="00BB4E43"/>
    <w:rsid w:val="00BC7160"/>
    <w:rsid w:val="00BD5E85"/>
    <w:rsid w:val="00BE0E9F"/>
    <w:rsid w:val="00C34733"/>
    <w:rsid w:val="00C6068F"/>
    <w:rsid w:val="00C745C9"/>
    <w:rsid w:val="00CA279E"/>
    <w:rsid w:val="00CA3020"/>
    <w:rsid w:val="00CC3081"/>
    <w:rsid w:val="00CD66D2"/>
    <w:rsid w:val="00CE5A0C"/>
    <w:rsid w:val="00CF1A0F"/>
    <w:rsid w:val="00D119DE"/>
    <w:rsid w:val="00D13BC2"/>
    <w:rsid w:val="00D24E42"/>
    <w:rsid w:val="00D27CBD"/>
    <w:rsid w:val="00D63079"/>
    <w:rsid w:val="00D67121"/>
    <w:rsid w:val="00DA5049"/>
    <w:rsid w:val="00DB028A"/>
    <w:rsid w:val="00DC04CE"/>
    <w:rsid w:val="00DC51F7"/>
    <w:rsid w:val="00DD5746"/>
    <w:rsid w:val="00E07FDA"/>
    <w:rsid w:val="00E17AB5"/>
    <w:rsid w:val="00E376BF"/>
    <w:rsid w:val="00E4232D"/>
    <w:rsid w:val="00E53538"/>
    <w:rsid w:val="00E877DF"/>
    <w:rsid w:val="00EB2B42"/>
    <w:rsid w:val="00EC3D25"/>
    <w:rsid w:val="00ED17A2"/>
    <w:rsid w:val="00ED2F7A"/>
    <w:rsid w:val="00EE355E"/>
    <w:rsid w:val="00EF45CD"/>
    <w:rsid w:val="00F11BF3"/>
    <w:rsid w:val="00F24013"/>
    <w:rsid w:val="00F55E57"/>
    <w:rsid w:val="00F852FE"/>
    <w:rsid w:val="00FC1F68"/>
    <w:rsid w:val="00FF111D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83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F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4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dc@donegalcoco.ie" TargetMode="External"/><Relationship Id="rId13" Type="http://schemas.openxmlformats.org/officeDocument/2006/relationships/hyperlink" Target="mailto:lcdc@donegal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egalcoco.ie/community/fundingforyourgroup/nationalcommunityev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cdc@donegalcoco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y.clyde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dc@donegalcoco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499D-E909-492B-9BD9-D9ED54C2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kmcgowan</cp:lastModifiedBy>
  <cp:revision>4</cp:revision>
  <cp:lastPrinted>2019-02-11T15:09:00Z</cp:lastPrinted>
  <dcterms:created xsi:type="dcterms:W3CDTF">2019-02-04T15:32:00Z</dcterms:created>
  <dcterms:modified xsi:type="dcterms:W3CDTF">2019-03-06T17:00:00Z</dcterms:modified>
</cp:coreProperties>
</file>